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57" w:rsidRDefault="004F2257" w:rsidP="004F2257">
      <w:pPr>
        <w:spacing w:before="100" w:beforeAutospacing="1" w:after="100" w:afterAutospacing="1"/>
        <w:ind w:left="540"/>
        <w:jc w:val="center"/>
      </w:pPr>
      <w:r>
        <w:rPr>
          <w:noProof/>
        </w:rPr>
        <w:drawing>
          <wp:inline distT="0" distB="0" distL="0" distR="0">
            <wp:extent cx="1266825" cy="676275"/>
            <wp:effectExtent l="0" t="0" r="9525" b="9525"/>
            <wp:docPr id="1" name="Рисунок 1" descr="cid:image001.jpg@01CD49B7.42BEB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49B7.42BEB65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257" w:rsidRDefault="004F2257" w:rsidP="004F2257">
      <w:pPr>
        <w:spacing w:before="100" w:beforeAutospacing="1" w:after="100" w:afterAutospacing="1"/>
        <w:ind w:left="540"/>
        <w:jc w:val="center"/>
      </w:pPr>
      <w:r>
        <w:rPr>
          <w:b/>
          <w:bCs/>
        </w:rPr>
        <w:t>ПРОФЕССИОНАЛЬНАЯ АССОЦИАЦИЯ ДЕТСКИХ АНАЛИТИЧЕСКИХ ПСИХОЛОГОВ </w:t>
      </w:r>
    </w:p>
    <w:p w:rsidR="004F2257" w:rsidRDefault="004F2257" w:rsidP="004F2257">
      <w:pPr>
        <w:spacing w:before="100" w:beforeAutospacing="1" w:after="100" w:afterAutospacing="1"/>
        <w:jc w:val="center"/>
      </w:pPr>
      <w:r>
        <w:rPr>
          <w:b/>
          <w:bCs/>
        </w:rPr>
        <w:t>ОТКРЫТЫЕ ЛЕКЦИИ  НА 2012-2013год</w:t>
      </w:r>
      <w:r>
        <w:t> </w:t>
      </w:r>
    </w:p>
    <w:tbl>
      <w:tblPr>
        <w:tblW w:w="10673" w:type="dxa"/>
        <w:jc w:val="center"/>
        <w:tblCellMar>
          <w:left w:w="0" w:type="dxa"/>
          <w:right w:w="0" w:type="dxa"/>
        </w:tblCellMar>
        <w:tblLook w:val="04A0"/>
      </w:tblPr>
      <w:tblGrid>
        <w:gridCol w:w="986"/>
        <w:gridCol w:w="1306"/>
        <w:gridCol w:w="4069"/>
        <w:gridCol w:w="4312"/>
      </w:tblGrid>
      <w:tr w:rsidR="004F2257" w:rsidTr="009C7F55">
        <w:trPr>
          <w:jc w:val="center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  <w:jc w:val="center"/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  <w:jc w:val="center"/>
            </w:pPr>
            <w:r>
              <w:rPr>
                <w:sz w:val="28"/>
                <w:szCs w:val="28"/>
              </w:rPr>
              <w:t>Лектор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  <w:jc w:val="center"/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 w:rsidP="009C7F5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 xml:space="preserve"> 1.       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 w:rsidP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13</w:t>
            </w:r>
            <w:r w:rsidR="004F4915">
              <w:rPr>
                <w:sz w:val="28"/>
                <w:szCs w:val="28"/>
              </w:rPr>
              <w:t>.09.12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proofErr w:type="spellStart"/>
            <w:r>
              <w:rPr>
                <w:sz w:val="28"/>
                <w:szCs w:val="28"/>
              </w:rPr>
              <w:t>Залесская</w:t>
            </w:r>
            <w:proofErr w:type="spellEnd"/>
            <w:r>
              <w:rPr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EB2321">
            <w:pPr>
              <w:spacing w:before="100" w:beforeAutospacing="1" w:after="100" w:afterAutospacing="1" w:line="276" w:lineRule="auto"/>
            </w:pPr>
            <w:r>
              <w:t>Франсуаза Дольто. Жизнь и творчество. Основные психоаналитические идеи, создание и жизнь "Зеленого дома"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  <w:r w:rsidR="009C7F55">
              <w:rPr>
                <w:sz w:val="28"/>
                <w:szCs w:val="28"/>
              </w:rPr>
              <w:t>2.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11</w:t>
            </w:r>
            <w:r w:rsidR="004F4915">
              <w:rPr>
                <w:sz w:val="28"/>
                <w:szCs w:val="28"/>
              </w:rPr>
              <w:t>.10.12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Кирилюк Инна Николаевна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9C7F55">
            <w:pPr>
              <w:spacing w:before="100" w:beforeAutospacing="1" w:after="100" w:afterAutospacing="1" w:line="276" w:lineRule="auto"/>
            </w:pPr>
            <w:r>
              <w:t xml:space="preserve">Особенности  работы с переносом и </w:t>
            </w:r>
            <w:proofErr w:type="spellStart"/>
            <w:r>
              <w:t>контрпереносом</w:t>
            </w:r>
            <w:proofErr w:type="spellEnd"/>
            <w:r>
              <w:t xml:space="preserve"> в детской практике. Клинические аспекты</w:t>
            </w:r>
            <w:r w:rsidR="004F2257">
              <w:rPr>
                <w:sz w:val="28"/>
                <w:szCs w:val="28"/>
              </w:rPr>
              <w:t> 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8</w:t>
            </w:r>
            <w:r w:rsidR="004F4915">
              <w:rPr>
                <w:sz w:val="28"/>
                <w:szCs w:val="28"/>
              </w:rPr>
              <w:t>. 11.12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Пирхал Оксана Петровна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35CC" w:rsidRDefault="00C135CC" w:rsidP="00C135CC">
            <w:pPr>
              <w:pStyle w:val="xfmc2"/>
            </w:pPr>
            <w:r>
              <w:t xml:space="preserve">Желание любви и привязанности у ребенка. Амбивалентность чувств родителей 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7F55" w:rsidRDefault="004F2257" w:rsidP="009C7F55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 w:rsidP="009C7F5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13.12.</w:t>
            </w:r>
            <w:r>
              <w:rPr>
                <w:sz w:val="28"/>
                <w:szCs w:val="28"/>
                <w:lang w:val="en-US"/>
              </w:rPr>
              <w:t>1</w:t>
            </w:r>
            <w:r w:rsidR="004F4915">
              <w:rPr>
                <w:sz w:val="28"/>
                <w:szCs w:val="28"/>
              </w:rPr>
              <w:t>2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Катрич Ольга Ивановна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9C7F55">
            <w:pPr>
              <w:spacing w:before="100" w:beforeAutospacing="1" w:after="100" w:afterAutospacing="1" w:line="276" w:lineRule="auto"/>
            </w:pPr>
            <w:r>
              <w:t>Любить и злиться одновременно. Маленькие истории о большой любви</w:t>
            </w:r>
          </w:p>
        </w:tc>
      </w:tr>
      <w:tr w:rsidR="004F2257" w:rsidTr="009C7F55">
        <w:trPr>
          <w:trHeight w:val="6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t>5.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14 02 13</w:t>
            </w:r>
            <w:r w:rsidR="004F2257"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Худякова Наталия</w:t>
            </w:r>
            <w:r w:rsidR="004F4915">
              <w:rPr>
                <w:sz w:val="28"/>
                <w:szCs w:val="28"/>
              </w:rPr>
              <w:t xml:space="preserve"> </w:t>
            </w:r>
            <w:r w:rsidR="004F4915">
              <w:rPr>
                <w:rFonts w:ascii="Arial" w:hAnsi="Arial" w:cs="Arial"/>
              </w:rPr>
              <w:t>Юрьевна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Работа с психосоматическими проблемами в детской психотерапии</w:t>
            </w:r>
            <w:r w:rsidR="004F2257">
              <w:rPr>
                <w:sz w:val="28"/>
                <w:szCs w:val="28"/>
              </w:rPr>
              <w:t> 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14.03.13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t>Донец Юлия</w:t>
            </w:r>
            <w:r w:rsidR="004F4915">
              <w:t xml:space="preserve"> </w:t>
            </w:r>
            <w:r w:rsidR="004F4915" w:rsidRPr="003F0BFB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C135CC">
            <w:pPr>
              <w:spacing w:before="100" w:beforeAutospacing="1" w:after="100" w:afterAutospacing="1" w:line="276" w:lineRule="auto"/>
            </w:pPr>
            <w:r>
              <w:t>Значение психотерапевтической рамки и правил в работе с клиентом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 </w:t>
            </w:r>
          </w:p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11.04.13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Коваленко Елена Павловна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C135CC">
            <w:pPr>
              <w:spacing w:before="100" w:beforeAutospacing="1" w:after="100" w:afterAutospacing="1" w:line="276" w:lineRule="auto"/>
            </w:pPr>
            <w:r>
              <w:rPr>
                <w:rFonts w:eastAsia="Times New Roman"/>
              </w:rPr>
              <w:t>Недовольства и споры: суровая реальность семейных отношений. Любовь, Секс и Сердце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16.05.13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Поздеева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  <w:p w:rsidR="004F2257" w:rsidRDefault="004F2257">
            <w:pPr>
              <w:spacing w:before="100" w:beforeAutospacing="1" w:after="100" w:afterAutospacing="1" w:line="276" w:lineRule="auto"/>
            </w:pP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C135CC">
            <w:pPr>
              <w:spacing w:before="100" w:beforeAutospacing="1" w:after="100" w:afterAutospacing="1" w:line="276" w:lineRule="auto"/>
            </w:pPr>
            <w:r>
              <w:rPr>
                <w:rFonts w:eastAsia="Times New Roman"/>
              </w:rPr>
              <w:t>"Когда вырастет песок". Место и время интерпретации в аналитической терапии</w:t>
            </w:r>
          </w:p>
        </w:tc>
      </w:tr>
      <w:tr w:rsidR="004F2257" w:rsidTr="009C7F55">
        <w:trPr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2257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4F4915">
            <w:pPr>
              <w:spacing w:before="100" w:beforeAutospacing="1" w:after="100" w:afterAutospacing="1" w:line="276" w:lineRule="auto"/>
            </w:pPr>
            <w:r>
              <w:rPr>
                <w:sz w:val="28"/>
                <w:szCs w:val="28"/>
              </w:rPr>
              <w:t>13.06.13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2257" w:rsidRDefault="004F2257">
            <w:pPr>
              <w:spacing w:before="100" w:beforeAutospacing="1" w:after="100" w:afterAutospacing="1" w:line="276" w:lineRule="auto"/>
            </w:pPr>
            <w:proofErr w:type="spellStart"/>
            <w:r>
              <w:t>Ахвердова</w:t>
            </w:r>
            <w:proofErr w:type="spellEnd"/>
            <w:r>
              <w:t xml:space="preserve"> Елена</w:t>
            </w:r>
            <w:r w:rsidR="004F4915">
              <w:t xml:space="preserve"> </w:t>
            </w:r>
            <w:r w:rsidR="004F4915" w:rsidRPr="003F0BFB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2257" w:rsidRDefault="009C7F55">
            <w:pPr>
              <w:spacing w:before="100" w:beforeAutospacing="1" w:after="100" w:afterAutospacing="1" w:line="276" w:lineRule="auto"/>
            </w:pPr>
            <w:r>
              <w:t>Песочная терапия в детской практике</w:t>
            </w:r>
            <w:r w:rsidR="004F2257">
              <w:rPr>
                <w:sz w:val="28"/>
                <w:szCs w:val="28"/>
              </w:rPr>
              <w:t> </w:t>
            </w:r>
          </w:p>
        </w:tc>
      </w:tr>
    </w:tbl>
    <w:p w:rsidR="004F2257" w:rsidRDefault="004F2257" w:rsidP="004F2257">
      <w:pPr>
        <w:spacing w:before="100" w:beforeAutospacing="1" w:after="100" w:afterAutospacing="1"/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 </w:t>
      </w:r>
    </w:p>
    <w:sectPr w:rsidR="004F2257" w:rsidSect="00CD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2257"/>
    <w:rsid w:val="003A69C2"/>
    <w:rsid w:val="003C5959"/>
    <w:rsid w:val="004F2257"/>
    <w:rsid w:val="004F4915"/>
    <w:rsid w:val="009C7F55"/>
    <w:rsid w:val="00C135CC"/>
    <w:rsid w:val="00CD0854"/>
    <w:rsid w:val="00EB2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57"/>
    <w:rPr>
      <w:rFonts w:ascii="Tahoma" w:hAnsi="Tahoma" w:cs="Tahoma"/>
      <w:sz w:val="16"/>
      <w:szCs w:val="16"/>
      <w:lang w:eastAsia="ru-RU"/>
    </w:rPr>
  </w:style>
  <w:style w:type="paragraph" w:customStyle="1" w:styleId="xfmc2">
    <w:name w:val="xfmc2"/>
    <w:basedOn w:val="a"/>
    <w:rsid w:val="00C135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5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2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257"/>
    <w:rPr>
      <w:rFonts w:ascii="Tahoma" w:hAnsi="Tahoma" w:cs="Tahoma"/>
      <w:sz w:val="16"/>
      <w:szCs w:val="16"/>
      <w:lang w:eastAsia="ru-RU"/>
    </w:rPr>
  </w:style>
  <w:style w:type="paragraph" w:customStyle="1" w:styleId="xfmc2">
    <w:name w:val="xfmc2"/>
    <w:basedOn w:val="a"/>
    <w:rsid w:val="00C135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D49B7.42BEB6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dcterms:created xsi:type="dcterms:W3CDTF">2016-05-26T13:38:00Z</dcterms:created>
  <dcterms:modified xsi:type="dcterms:W3CDTF">2016-05-26T13:38:00Z</dcterms:modified>
</cp:coreProperties>
</file>